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Директору МБОУ «СОШ № 6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Поляковой О.Я.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родителя (законного представителя)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</w:t>
      </w:r>
    </w:p>
    <w:p>
      <w:pPr>
        <w:pStyle w:val="Normal"/>
        <w:ind w:left="5103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ФИО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</w:t>
      </w:r>
    </w:p>
    <w:p>
      <w:pPr>
        <w:pStyle w:val="Normal"/>
        <w:ind w:left="5103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телефон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выдать на моего ребенка, _____________________________________________________________________________, учащегося _____ класса, сухой (продовольственный) паек, а также 0,2 литра молока, за период дополнительных каникул с 14 по 23 февраля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                                   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                                                                                                личная роспись, расшифровка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2521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252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LibreOffice/7.0.4.2$Linux_X86_64 LibreOffice_project/00$Build-2</Application>
  <AppVersion>15.0000</AppVersion>
  <Pages>1</Pages>
  <Words>49</Words>
  <Characters>467</Characters>
  <CharactersWithSpaces>635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2022-02-09T07:00:00Z</dcterms:created>
  <dc:creator>Пользователь Windows</dc:creator>
  <dc:description/>
  <dc:language>ru-RU</dc:language>
  <cp:lastModifiedBy>Вера  </cp:lastModifiedBy>
  <cp:lastPrinted>2022-02-08T07:28:00Z</cp:lastPrinted>
  <dcterms:modified xsi:type="dcterms:W3CDTF">2022-02-09T11:23:03Z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